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4" w:rsidRPr="001F6F93" w:rsidRDefault="00F33C04" w:rsidP="00F33C04">
      <w:pPr>
        <w:jc w:val="center"/>
        <w:textAlignment w:val="baseline"/>
        <w:rPr>
          <w:rFonts w:ascii="Times New Roman" w:eastAsia="Times New Roman" w:hAnsi="Times New Roman" w:cs="Times New Roman"/>
          <w:b/>
          <w:bCs/>
          <w:color w:val="000000"/>
          <w:lang w:eastAsia="en-US"/>
        </w:rPr>
      </w:pPr>
      <w:bookmarkStart w:id="0" w:name="_GoBack"/>
      <w:bookmarkEnd w:id="0"/>
      <w:r w:rsidRPr="001F6F93">
        <w:rPr>
          <w:rFonts w:ascii="Times New Roman" w:eastAsia="Times New Roman" w:hAnsi="Times New Roman" w:cs="Times New Roman"/>
          <w:b/>
          <w:bCs/>
          <w:color w:val="000000"/>
          <w:lang w:eastAsia="en-US"/>
        </w:rPr>
        <w:t xml:space="preserve">Playbook to </w:t>
      </w:r>
      <w:r>
        <w:rPr>
          <w:rFonts w:ascii="Times New Roman" w:eastAsia="Times New Roman" w:hAnsi="Times New Roman" w:cs="Times New Roman"/>
          <w:b/>
          <w:bCs/>
          <w:color w:val="000000"/>
          <w:lang w:eastAsia="en-US"/>
        </w:rPr>
        <w:t>Inject the Healthy Undercurrent</w:t>
      </w:r>
      <w:r w:rsidR="009461FC">
        <w:rPr>
          <w:rFonts w:ascii="Times New Roman" w:eastAsia="Times New Roman" w:hAnsi="Times New Roman" w:cs="Times New Roman"/>
          <w:b/>
          <w:bCs/>
          <w:color w:val="000000"/>
          <w:lang w:eastAsia="en-US"/>
        </w:rPr>
        <w:t xml:space="preserve">s of </w:t>
      </w:r>
      <w:r w:rsidR="00944892">
        <w:rPr>
          <w:rFonts w:ascii="Times New Roman" w:eastAsia="Times New Roman" w:hAnsi="Times New Roman" w:cs="Times New Roman"/>
          <w:b/>
          <w:bCs/>
          <w:color w:val="000000"/>
          <w:lang w:eastAsia="en-US"/>
        </w:rPr>
        <w:t>Attachment and Help Stop Depression</w:t>
      </w:r>
    </w:p>
    <w:p w:rsidR="004875E1" w:rsidRDefault="00944892" w:rsidP="00832CC3">
      <w:pPr>
        <w:pStyle w:val="paragraph"/>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Unmet Primal Need Seed</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3CEF" w:rsidRPr="00F203AD" w:rsidTr="00D50E99">
        <w:tc>
          <w:tcPr>
            <w:tcW w:w="9350" w:type="dxa"/>
            <w:shd w:val="clear" w:color="auto" w:fill="auto"/>
          </w:tcPr>
          <w:p w:rsidR="00213CEF" w:rsidRPr="00E7421F" w:rsidRDefault="00213CEF" w:rsidP="00D50E99">
            <w:pPr>
              <w:rPr>
                <w:b/>
                <w:sz w:val="10"/>
              </w:rPr>
            </w:pPr>
          </w:p>
          <w:p w:rsidR="00213CEF" w:rsidRPr="00E7421F" w:rsidRDefault="00213CEF" w:rsidP="00D50E99">
            <w:pPr>
              <w:rPr>
                <w:rFonts w:ascii="Times New Roman" w:hAnsi="Times New Roman" w:cs="Times New Roman"/>
                <w:b/>
                <w:bCs/>
              </w:rPr>
            </w:pPr>
            <w:r w:rsidRPr="00E7421F">
              <w:rPr>
                <w:rFonts w:ascii="Times New Roman" w:hAnsi="Times New Roman" w:cs="Times New Roman"/>
                <w:b/>
                <w:bCs/>
              </w:rPr>
              <w:t>Restoring Emotional Family Bonds – A Wild At Heart Weekend</w:t>
            </w:r>
          </w:p>
          <w:p w:rsidR="00213CEF" w:rsidRPr="00E7421F" w:rsidRDefault="00213CEF" w:rsidP="00D50E99">
            <w:pPr>
              <w:rPr>
                <w:rFonts w:ascii="Times New Roman" w:hAnsi="Times New Roman" w:cs="Times New Roman"/>
                <w:b/>
                <w:bCs/>
                <w:i/>
              </w:rPr>
            </w:pPr>
            <w:r w:rsidRPr="00E7421F">
              <w:rPr>
                <w:rFonts w:ascii="Times New Roman" w:hAnsi="Times New Roman" w:cs="Times New Roman"/>
                <w:b/>
                <w:bCs/>
                <w:i/>
              </w:rPr>
              <w:t>To Inject the Healthy Undercurrent of Attachment and Help Stop Mark’s Depression</w:t>
            </w:r>
          </w:p>
          <w:p w:rsidR="00213CEF" w:rsidRPr="00E7421F" w:rsidRDefault="00213CEF" w:rsidP="00D50E99">
            <w:pPr>
              <w:rPr>
                <w:rFonts w:ascii="Times New Roman" w:hAnsi="Times New Roman" w:cs="Times New Roman"/>
                <w:b/>
                <w:bCs/>
                <w:sz w:val="10"/>
              </w:rPr>
            </w:pPr>
          </w:p>
          <w:p w:rsidR="00213CEF" w:rsidRPr="00E7421F" w:rsidRDefault="00213CEF" w:rsidP="00D50E99">
            <w:pPr>
              <w:rPr>
                <w:rFonts w:ascii="Times New Roman" w:hAnsi="Times New Roman" w:cs="Times New Roman"/>
                <w:bCs/>
              </w:rPr>
            </w:pPr>
            <w:r w:rsidRPr="00E7421F">
              <w:rPr>
                <w:rFonts w:ascii="Times New Roman" w:hAnsi="Times New Roman" w:cs="Times New Roman"/>
                <w:bCs/>
              </w:rPr>
              <w:t xml:space="preserve">Mark has suffered in silence long enough.  Lifting deep sadness is helped by community in order to send the message that Mark is not alone.  Mark and his dad, Nick, have not connected emotionally for a very long time.  To jumpstart </w:t>
            </w:r>
            <w:r w:rsidRPr="00F90F60">
              <w:rPr>
                <w:rFonts w:ascii="Times New Roman" w:hAnsi="Times New Roman" w:cs="Times New Roman"/>
                <w:bCs/>
              </w:rPr>
              <w:t xml:space="preserve">the process, it is recommended that Mark, Nick (his dad) and Mark’s uncles (Mitch and Hank) do a “Wild at Heart” camping weekend in the wilderness using guidelines in the book “Wild at Heart” by John Eldridge (2001).  Mark and Nick are “rusty” with one another, so an all men’s weekend with Mark’s uncles will help to break the ice.  </w:t>
            </w:r>
            <w:r w:rsidRPr="00F90F60">
              <w:rPr>
                <w:rFonts w:ascii="Times New Roman" w:hAnsi="Times New Roman" w:cs="Times New Roman"/>
                <w:bCs/>
                <w:i/>
              </w:rPr>
              <w:t>We cannot change the past, but let’s change the future</w:t>
            </w:r>
            <w:r w:rsidRPr="00E7421F">
              <w:rPr>
                <w:rFonts w:ascii="Times New Roman" w:hAnsi="Times New Roman" w:cs="Times New Roman"/>
                <w:bCs/>
                <w:i/>
              </w:rPr>
              <w:t>!</w:t>
            </w:r>
          </w:p>
          <w:p w:rsidR="00213CEF" w:rsidRPr="00E7421F" w:rsidRDefault="00213CEF" w:rsidP="00D50E99">
            <w:pPr>
              <w:rPr>
                <w:rFonts w:ascii="Times New Roman" w:hAnsi="Times New Roman" w:cs="Times New Roman"/>
                <w:bCs/>
              </w:rPr>
            </w:pPr>
          </w:p>
          <w:p w:rsidR="00213CEF" w:rsidRPr="00E7421F" w:rsidRDefault="00213CEF" w:rsidP="00D50E99">
            <w:pPr>
              <w:rPr>
                <w:rFonts w:ascii="Times New Roman" w:hAnsi="Times New Roman" w:cs="Times New Roman"/>
                <w:b/>
                <w:bCs/>
              </w:rPr>
            </w:pPr>
            <w:r w:rsidRPr="00E7421F">
              <w:rPr>
                <w:rFonts w:ascii="Times New Roman" w:hAnsi="Times New Roman" w:cs="Times New Roman"/>
                <w:b/>
                <w:bCs/>
              </w:rPr>
              <w:t>Who:</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Mark, Nick, Mitch, and Hank (Scott, the FST therapist, will facilitate a meeting with the adults (Elders “prep” meeting) before the “Wild at Heart” camping weekend)</w:t>
            </w:r>
          </w:p>
          <w:p w:rsidR="00213CEF" w:rsidRPr="00E7421F" w:rsidRDefault="00213CEF" w:rsidP="00D50E99">
            <w:pPr>
              <w:ind w:left="720"/>
              <w:rPr>
                <w:rFonts w:ascii="Times New Roman" w:hAnsi="Times New Roman" w:cs="Times New Roman"/>
                <w:bCs/>
                <w:sz w:val="10"/>
              </w:rPr>
            </w:pPr>
          </w:p>
          <w:p w:rsidR="00213CEF" w:rsidRPr="00E7421F" w:rsidRDefault="00213CEF" w:rsidP="00D50E99">
            <w:pPr>
              <w:rPr>
                <w:rFonts w:ascii="Times New Roman" w:hAnsi="Times New Roman" w:cs="Times New Roman"/>
                <w:b/>
                <w:bCs/>
              </w:rPr>
            </w:pPr>
            <w:r w:rsidRPr="00E7421F">
              <w:rPr>
                <w:rFonts w:ascii="Times New Roman" w:hAnsi="Times New Roman" w:cs="Times New Roman"/>
                <w:b/>
                <w:bCs/>
              </w:rPr>
              <w:t>What:</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Camping Weekend Trip in the Wilderness</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Elders “prep” meeting with the FST therapist to determine the goals for the camping trip</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 xml:space="preserve">Nick, Mitch and Hank will read the </w:t>
            </w:r>
            <w:r w:rsidRPr="00E7421F">
              <w:rPr>
                <w:rFonts w:ascii="Times New Roman" w:hAnsi="Times New Roman" w:cs="Times New Roman"/>
                <w:bCs/>
                <w:i/>
              </w:rPr>
              <w:t>Wild at Heart</w:t>
            </w:r>
            <w:r w:rsidRPr="00E7421F">
              <w:rPr>
                <w:rFonts w:ascii="Times New Roman" w:hAnsi="Times New Roman" w:cs="Times New Roman"/>
                <w:bCs/>
              </w:rPr>
              <w:t xml:space="preserve"> book prior to the “prep” meeting to generate talking points and goals for the camping trip</w:t>
            </w:r>
          </w:p>
          <w:p w:rsidR="00213CEF" w:rsidRPr="00E7421F" w:rsidRDefault="00213CEF" w:rsidP="00D50E99">
            <w:pPr>
              <w:ind w:left="720"/>
              <w:rPr>
                <w:rFonts w:ascii="Times New Roman" w:hAnsi="Times New Roman" w:cs="Times New Roman"/>
                <w:bCs/>
                <w:sz w:val="10"/>
              </w:rPr>
            </w:pPr>
          </w:p>
          <w:p w:rsidR="00213CEF" w:rsidRPr="00E7421F" w:rsidRDefault="00213CEF" w:rsidP="00D50E99">
            <w:pPr>
              <w:rPr>
                <w:rFonts w:ascii="Times New Roman" w:hAnsi="Times New Roman" w:cs="Times New Roman"/>
                <w:b/>
                <w:bCs/>
              </w:rPr>
            </w:pPr>
            <w:r w:rsidRPr="00E7421F">
              <w:rPr>
                <w:rFonts w:ascii="Times New Roman" w:hAnsi="Times New Roman" w:cs="Times New Roman"/>
                <w:b/>
                <w:bCs/>
              </w:rPr>
              <w:t>When:</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Elders “prep” meeting TBD</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Camping Trip TBD</w:t>
            </w:r>
          </w:p>
          <w:p w:rsidR="00213CEF" w:rsidRPr="00E7421F" w:rsidRDefault="00213CEF" w:rsidP="00D50E99">
            <w:pPr>
              <w:ind w:left="720"/>
              <w:rPr>
                <w:rFonts w:ascii="Times New Roman" w:hAnsi="Times New Roman" w:cs="Times New Roman"/>
                <w:bCs/>
                <w:sz w:val="10"/>
              </w:rPr>
            </w:pPr>
          </w:p>
          <w:p w:rsidR="00213CEF" w:rsidRPr="00E7421F" w:rsidRDefault="00213CEF" w:rsidP="00D50E99">
            <w:pPr>
              <w:rPr>
                <w:rFonts w:ascii="Times New Roman" w:hAnsi="Times New Roman" w:cs="Times New Roman"/>
                <w:b/>
                <w:bCs/>
              </w:rPr>
            </w:pPr>
            <w:r w:rsidRPr="00E7421F">
              <w:rPr>
                <w:rFonts w:ascii="Times New Roman" w:hAnsi="Times New Roman" w:cs="Times New Roman"/>
                <w:b/>
                <w:bCs/>
              </w:rPr>
              <w:t>Where:</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Elders “prep” meeting to occur in the FST therapist’s office</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Camping Trip specific location TBD</w:t>
            </w:r>
          </w:p>
          <w:p w:rsidR="00213CEF" w:rsidRPr="00E7421F" w:rsidRDefault="00213CEF" w:rsidP="00D50E99">
            <w:pPr>
              <w:ind w:left="720"/>
              <w:rPr>
                <w:rFonts w:ascii="Times New Roman" w:hAnsi="Times New Roman" w:cs="Times New Roman"/>
                <w:bCs/>
                <w:sz w:val="10"/>
              </w:rPr>
            </w:pPr>
          </w:p>
          <w:p w:rsidR="00213CEF" w:rsidRPr="00E7421F" w:rsidRDefault="00213CEF" w:rsidP="00D50E99">
            <w:pPr>
              <w:rPr>
                <w:rFonts w:ascii="Times New Roman" w:hAnsi="Times New Roman" w:cs="Times New Roman"/>
                <w:b/>
                <w:bCs/>
              </w:rPr>
            </w:pPr>
            <w:r w:rsidRPr="00E7421F">
              <w:rPr>
                <w:rFonts w:ascii="Times New Roman" w:hAnsi="Times New Roman" w:cs="Times New Roman"/>
                <w:b/>
                <w:bCs/>
              </w:rPr>
              <w:t>How:</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Mark and his dad (Nick) will jumpstart their “reconnection” through the camping trip with the support and assistance of Mark’s uncles</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 xml:space="preserve">The elders “prep” meeting will occur to discuss and outline the goals for the camping trip.  The adults will refer to the guidelines in the </w:t>
            </w:r>
            <w:r w:rsidRPr="00E7421F">
              <w:rPr>
                <w:rFonts w:ascii="Times New Roman" w:hAnsi="Times New Roman" w:cs="Times New Roman"/>
                <w:bCs/>
                <w:i/>
              </w:rPr>
              <w:t>Wild at Heart</w:t>
            </w:r>
            <w:r w:rsidRPr="00E7421F">
              <w:rPr>
                <w:rFonts w:ascii="Times New Roman" w:hAnsi="Times New Roman" w:cs="Times New Roman"/>
                <w:bCs/>
              </w:rPr>
              <w:t xml:space="preserve"> book, but will also be open to the bonding that will happen naturally.  (Reminder: the adults/elders will have read the book </w:t>
            </w:r>
            <w:r w:rsidRPr="00E7421F">
              <w:rPr>
                <w:rFonts w:ascii="Times New Roman" w:hAnsi="Times New Roman" w:cs="Times New Roman"/>
                <w:bCs/>
                <w:i/>
              </w:rPr>
              <w:t>Wild at Heart</w:t>
            </w:r>
            <w:r w:rsidRPr="00E7421F">
              <w:rPr>
                <w:rFonts w:ascii="Times New Roman" w:hAnsi="Times New Roman" w:cs="Times New Roman"/>
                <w:bCs/>
              </w:rPr>
              <w:t xml:space="preserve"> before the “prep” meeting and will come to the meeting armed with comments, suggestions for goals and questions</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The FST therapist will facilitate the discussion at the elders “prep” meeting</w:t>
            </w:r>
          </w:p>
          <w:p w:rsidR="00213CEF" w:rsidRPr="00E7421F" w:rsidRDefault="00213CEF" w:rsidP="00213CEF">
            <w:pPr>
              <w:numPr>
                <w:ilvl w:val="0"/>
                <w:numId w:val="10"/>
              </w:numPr>
              <w:rPr>
                <w:rFonts w:ascii="Times New Roman" w:hAnsi="Times New Roman" w:cs="Times New Roman"/>
                <w:bCs/>
              </w:rPr>
            </w:pPr>
            <w:r w:rsidRPr="00E7421F">
              <w:rPr>
                <w:rFonts w:ascii="Times New Roman" w:hAnsi="Times New Roman" w:cs="Times New Roman"/>
                <w:bCs/>
              </w:rPr>
              <w:t>Mark will be asked to come in at the end of the elders “prep” meeting to give his input on goals for the camping trip</w:t>
            </w:r>
          </w:p>
          <w:p w:rsidR="00213CEF" w:rsidRPr="00E7421F" w:rsidRDefault="00213CEF" w:rsidP="00D50E99">
            <w:pPr>
              <w:rPr>
                <w:sz w:val="10"/>
              </w:rPr>
            </w:pP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0E" w:rsidRDefault="006C6B0E" w:rsidP="00FA23BE">
      <w:r>
        <w:separator/>
      </w:r>
    </w:p>
  </w:endnote>
  <w:endnote w:type="continuationSeparator" w:id="0">
    <w:p w:rsidR="006C6B0E" w:rsidRDefault="006C6B0E"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0E" w:rsidRDefault="006C6B0E" w:rsidP="00FA23BE">
      <w:r>
        <w:separator/>
      </w:r>
    </w:p>
  </w:footnote>
  <w:footnote w:type="continuationSeparator" w:id="0">
    <w:p w:rsidR="006C6B0E" w:rsidRDefault="006C6B0E"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F3A95"/>
    <w:multiLevelType w:val="hybridMultilevel"/>
    <w:tmpl w:val="201C2186"/>
    <w:lvl w:ilvl="0" w:tplc="74C8B2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1"/>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0A294F"/>
    <w:rsid w:val="00193DC1"/>
    <w:rsid w:val="00213CEF"/>
    <w:rsid w:val="003913B3"/>
    <w:rsid w:val="003D1F8D"/>
    <w:rsid w:val="00415EEC"/>
    <w:rsid w:val="004875E1"/>
    <w:rsid w:val="005021ED"/>
    <w:rsid w:val="00675E78"/>
    <w:rsid w:val="006C6B0E"/>
    <w:rsid w:val="006D0913"/>
    <w:rsid w:val="007439FD"/>
    <w:rsid w:val="00832CC3"/>
    <w:rsid w:val="008A214F"/>
    <w:rsid w:val="00935399"/>
    <w:rsid w:val="00944892"/>
    <w:rsid w:val="009461FC"/>
    <w:rsid w:val="009C13D8"/>
    <w:rsid w:val="00B11F37"/>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2017-04-25T23:08:00Z</dcterms:created>
  <dcterms:modified xsi:type="dcterms:W3CDTF">2017-04-25T23:08:00Z</dcterms:modified>
</cp:coreProperties>
</file>